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EF" w:rsidRDefault="006E5BE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302"/>
        <w:gridCol w:w="2138"/>
        <w:gridCol w:w="3421"/>
      </w:tblGrid>
      <w:tr w:rsidR="006E5BEF">
        <w:trPr>
          <w:trHeight w:hRule="exact" w:val="768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bookmarkStart w:id="0" w:name="TEMPLE_CITY_UNIFIED_SCHOOL_DISTRICT"/>
            <w:bookmarkEnd w:id="0"/>
            <w:r>
              <w:rPr>
                <w:rFonts w:ascii="Arial"/>
                <w:b/>
              </w:rPr>
              <w:t xml:space="preserve">TEMPLE </w:t>
            </w:r>
            <w:bookmarkStart w:id="1" w:name="Job_Share_Request_Form"/>
            <w:bookmarkEnd w:id="1"/>
            <w:r>
              <w:rPr>
                <w:rFonts w:ascii="Arial"/>
                <w:b/>
              </w:rPr>
              <w:t>CITY UNIFIED SCHOOL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DISTRICT</w:t>
            </w:r>
          </w:p>
          <w:p w:rsidR="006E5BEF" w:rsidRDefault="009C0544">
            <w:pPr>
              <w:pStyle w:val="TableParagraph"/>
              <w:spacing w:before="1"/>
              <w:ind w:left="4271" w:right="42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Job Share Request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</w:rPr>
              <w:t xml:space="preserve"> 2015-2016</w:t>
            </w:r>
            <w:bookmarkStart w:id="2" w:name="_GoBack"/>
            <w:bookmarkEnd w:id="2"/>
            <w:r>
              <w:rPr>
                <w:rFonts w:ascii="Arial"/>
                <w:b/>
              </w:rPr>
              <w:t xml:space="preserve"> School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</w:p>
        </w:tc>
      </w:tr>
      <w:tr w:rsidR="006E5BEF">
        <w:trPr>
          <w:trHeight w:hRule="exact" w:val="5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</w:tr>
      <w:tr w:rsidR="006E5BEF">
        <w:trPr>
          <w:trHeight w:hRule="exact" w:val="5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Site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Site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</w:tr>
      <w:tr w:rsidR="006E5BEF">
        <w:trPr>
          <w:trHeight w:hRule="exact" w:val="514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2" w:lineRule="exact"/>
              <w:ind w:left="103" w:right="7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 of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You will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2" w:lineRule="exact"/>
              <w:ind w:left="103" w:right="6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% of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you will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</w:tr>
      <w:tr w:rsidR="006E5BEF">
        <w:trPr>
          <w:trHeight w:hRule="exact" w:val="51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before="2" w:line="252" w:lineRule="exact"/>
              <w:ind w:left="103" w:right="7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Days 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before="2" w:line="252" w:lineRule="exact"/>
              <w:ind w:left="103" w:right="6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Days 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</w:tr>
      <w:tr w:rsidR="006E5BEF">
        <w:trPr>
          <w:trHeight w:hRule="exact" w:val="5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Grade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Level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6E5BEF"/>
        </w:tc>
      </w:tr>
    </w:tbl>
    <w:p w:rsidR="006E5BEF" w:rsidRDefault="006E5BE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E5BEF" w:rsidRDefault="009C0544">
      <w:pPr>
        <w:pStyle w:val="Heading1"/>
        <w:tabs>
          <w:tab w:val="left" w:pos="3482"/>
          <w:tab w:val="left" w:pos="4984"/>
        </w:tabs>
        <w:spacing w:before="72"/>
        <w:ind w:right="953"/>
        <w:rPr>
          <w:b w:val="0"/>
          <w:bCs w:val="0"/>
          <w:u w:val="none"/>
        </w:rPr>
      </w:pPr>
      <w:r>
        <w:pict>
          <v:group id="_x0000_s1028" style="position:absolute;left:0;text-align:left;margin-left:195.5pt;margin-top:4.9pt;width:10.35pt;height:10.35pt;z-index:-4432;mso-position-horizontal-relative:page" coordorigin="3910,98" coordsize="207,207">
            <v:shape id="_x0000_s1029" style="position:absolute;left:3910;top:98;width:207;height:207" coordorigin="3910,98" coordsize="207,207" path="m3910,98r206,l4116,305r-206,l3910,98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7.5pt;margin-top:4.9pt;width:10.35pt;height:10.35pt;z-index:-4408;mso-position-horizontal-relative:page" coordorigin="5350,98" coordsize="207,207">
            <v:shape id="_x0000_s1027" style="position:absolute;left:5350;top:98;width:207;height:207" coordorigin="5350,98" coordsize="207,207" path="m5350,98r206,l5556,305r-206,l5350,98xe" filled="f" strokeweight=".72pt">
              <v:path arrowok="t"/>
            </v:shape>
            <w10:wrap anchorx="page"/>
          </v:group>
        </w:pict>
      </w:r>
      <w:r>
        <w:rPr>
          <w:u w:val="none"/>
        </w:rPr>
        <w:t xml:space="preserve">Is this a </w:t>
      </w:r>
      <w:r>
        <w:rPr>
          <w:spacing w:val="-3"/>
          <w:u w:val="none"/>
        </w:rPr>
        <w:t>new</w:t>
      </w:r>
      <w:r>
        <w:rPr>
          <w:u w:val="none"/>
        </w:rPr>
        <w:t xml:space="preserve"> </w:t>
      </w:r>
      <w:r>
        <w:rPr>
          <w:spacing w:val="-1"/>
          <w:u w:val="none"/>
        </w:rPr>
        <w:t>job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share?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Yes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No</w:t>
      </w:r>
    </w:p>
    <w:p w:rsidR="006E5BEF" w:rsidRDefault="009C0544">
      <w:pPr>
        <w:tabs>
          <w:tab w:val="left" w:pos="2489"/>
        </w:tabs>
        <w:spacing w:before="1"/>
        <w:ind w:left="287" w:right="953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proofErr w:type="gramStart"/>
      <w:r>
        <w:rPr>
          <w:rFonts w:ascii="Arial"/>
          <w:b/>
        </w:rPr>
        <w:t>has</w:t>
      </w:r>
      <w:proofErr w:type="gramEnd"/>
      <w:r>
        <w:rPr>
          <w:rFonts w:ascii="Arial"/>
          <w:b/>
        </w:rPr>
        <w:t xml:space="preserve"> greater seniority and will maintain the current position in the event</w:t>
      </w:r>
      <w:r>
        <w:rPr>
          <w:rFonts w:ascii="Arial"/>
          <w:b/>
          <w:spacing w:val="-30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</w:rPr>
        <w:t xml:space="preserve"> </w:t>
      </w:r>
      <w:r>
        <w:rPr>
          <w:rFonts w:ascii="Arial"/>
          <w:b/>
        </w:rPr>
        <w:t>one person decides not to share the position for the next school</w:t>
      </w:r>
      <w:r>
        <w:rPr>
          <w:rFonts w:ascii="Arial"/>
          <w:b/>
          <w:spacing w:val="-30"/>
        </w:rPr>
        <w:t xml:space="preserve"> </w:t>
      </w:r>
      <w:r>
        <w:rPr>
          <w:rFonts w:ascii="Arial"/>
          <w:b/>
        </w:rPr>
        <w:t>year.</w:t>
      </w:r>
    </w:p>
    <w:p w:rsidR="006E5BEF" w:rsidRDefault="006E5BE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6E5BEF" w:rsidRDefault="009C0544">
      <w:pPr>
        <w:ind w:left="287" w:right="953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Per the Negotiated Agreement with </w:t>
      </w:r>
      <w:r>
        <w:rPr>
          <w:rFonts w:ascii="Arial"/>
          <w:b/>
          <w:spacing w:val="-3"/>
          <w:u w:val="thick" w:color="000000"/>
        </w:rPr>
        <w:t xml:space="preserve">TCEA, </w:t>
      </w:r>
      <w:r>
        <w:rPr>
          <w:rFonts w:ascii="Arial"/>
          <w:b/>
          <w:u w:val="thick" w:color="000000"/>
        </w:rPr>
        <w:t>Article VI, Section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8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spacing w:before="4"/>
        <w:ind w:right="981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sharing is a voluntary agreement between two permanent (tenured) employees to take a fractional leave</w:t>
      </w:r>
      <w:r>
        <w:rPr>
          <w:rFonts w:ascii="Arial"/>
          <w:spacing w:val="-24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absence from their respective full-time assignments in order to share the full-time responsibilities of one full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assignment.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1267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 is the unit member’s responsibility to secure a tenured job partner. If the unit member is unable to secure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tenured job share partner, then he or she shall revert to full-time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status.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718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share agreements are for one (1) year only, and must be approve</w:t>
      </w:r>
      <w:r>
        <w:rPr>
          <w:rFonts w:ascii="Arial"/>
          <w:sz w:val="19"/>
        </w:rPr>
        <w:t>d on a year-to-year basis. Job share</w:t>
      </w:r>
      <w:r>
        <w:rPr>
          <w:rFonts w:ascii="Arial"/>
          <w:spacing w:val="-26"/>
          <w:sz w:val="19"/>
        </w:rPr>
        <w:t xml:space="preserve"> </w:t>
      </w:r>
      <w:r>
        <w:rPr>
          <w:rFonts w:ascii="Arial"/>
          <w:sz w:val="19"/>
        </w:rPr>
        <w:t>partners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are expected to remain in the job sharing agreement for the duration of the job share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agreement.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907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share partners do not relinquish rights they may have under Section 1.7.2 of the Transfer and</w:t>
      </w:r>
      <w:r>
        <w:rPr>
          <w:rFonts w:ascii="Arial"/>
          <w:spacing w:val="-20"/>
          <w:sz w:val="19"/>
        </w:rPr>
        <w:t xml:space="preserve"> </w:t>
      </w:r>
      <w:r>
        <w:rPr>
          <w:rFonts w:ascii="Arial"/>
          <w:sz w:val="19"/>
        </w:rPr>
        <w:t>Reassignment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ar</w:t>
      </w:r>
      <w:r>
        <w:rPr>
          <w:rFonts w:ascii="Arial"/>
          <w:sz w:val="19"/>
        </w:rPr>
        <w:t>ticle to return to a position from which he or she had been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displaced.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632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If a job share partner exercises his or her rights pursuant to Section 1.7.2 of the Transfer and Reassignment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article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and returns to a position from which he or she had been displaced, the job share partners shall revert to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employment status held prior to the job sharing agreement unless an alternative plan is agreed to by the District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the Association.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75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At the conc</w:t>
      </w:r>
      <w:r>
        <w:rPr>
          <w:rFonts w:ascii="Arial"/>
          <w:sz w:val="19"/>
        </w:rPr>
        <w:t>lusion of a job share agreement, the partner with the greatest seniority will retain the position which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sz w:val="19"/>
        </w:rPr>
        <w:t>has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 xml:space="preserve">been shared. The remaining teacher will be considered displaced and </w:t>
      </w:r>
      <w:r>
        <w:rPr>
          <w:rFonts w:ascii="Arial"/>
          <w:sz w:val="19"/>
        </w:rPr>
        <w:t>reassigned in accordance with the Transfer and Reassignment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Article.</w:t>
      </w:r>
    </w:p>
    <w:p w:rsidR="006E5BEF" w:rsidRDefault="006E5BEF">
      <w:pPr>
        <w:spacing w:before="8"/>
        <w:rPr>
          <w:rFonts w:ascii="Arial" w:eastAsia="Arial" w:hAnsi="Arial" w:cs="Arial"/>
          <w:sz w:val="23"/>
          <w:szCs w:val="23"/>
        </w:rPr>
      </w:pPr>
    </w:p>
    <w:p w:rsidR="006E5BEF" w:rsidRDefault="009C0544">
      <w:pPr>
        <w:ind w:left="287" w:right="9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 xml:space="preserve"> District Policy and</w:t>
      </w:r>
      <w:r>
        <w:rPr>
          <w:rFonts w:ascii="Arial"/>
          <w:b/>
          <w:spacing w:val="-14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Practice: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580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Job </w:t>
      </w:r>
      <w:r>
        <w:rPr>
          <w:rFonts w:ascii="Arial"/>
          <w:sz w:val="19"/>
        </w:rPr>
        <w:t xml:space="preserve">Share partners are both expected to attend the </w:t>
      </w:r>
      <w:r>
        <w:rPr>
          <w:rFonts w:ascii="Arial"/>
          <w:b/>
          <w:sz w:val="19"/>
        </w:rPr>
        <w:t>First Teacher Work Day, Back-to-School Night, Open</w:t>
      </w:r>
      <w:r>
        <w:rPr>
          <w:rFonts w:ascii="Arial"/>
          <w:b/>
          <w:spacing w:val="-27"/>
          <w:sz w:val="19"/>
        </w:rPr>
        <w:t xml:space="preserve"> </w:t>
      </w:r>
      <w:r>
        <w:rPr>
          <w:rFonts w:ascii="Arial"/>
          <w:b/>
          <w:sz w:val="19"/>
        </w:rPr>
        <w:t>House,</w:t>
      </w:r>
      <w:r>
        <w:rPr>
          <w:rFonts w:ascii="Arial"/>
          <w:b/>
          <w:w w:val="99"/>
          <w:sz w:val="19"/>
        </w:rPr>
        <w:t xml:space="preserve"> </w:t>
      </w:r>
      <w:r>
        <w:rPr>
          <w:rFonts w:ascii="Arial"/>
          <w:b/>
          <w:sz w:val="19"/>
        </w:rPr>
        <w:t>Parent Conferences, and District Staff Development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Days.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spacing w:before="1"/>
        <w:ind w:right="768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Job share partners may trade their scheduled day/times for reasons of illness, personal necess</w:t>
      </w:r>
      <w:r>
        <w:rPr>
          <w:rFonts w:ascii="Arial"/>
          <w:sz w:val="19"/>
        </w:rPr>
        <w:t>ity, or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educationally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related activities with the knowledge of the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z w:val="19"/>
        </w:rPr>
        <w:t>principal.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ind w:right="1053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When a job share partner substitutes over and above his/her assigned part-time work year he/she shall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additional compensation at the current substitute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rate.</w:t>
      </w:r>
    </w:p>
    <w:p w:rsidR="006E5BEF" w:rsidRDefault="009C0544">
      <w:pPr>
        <w:pStyle w:val="ListParagraph"/>
        <w:numPr>
          <w:ilvl w:val="0"/>
          <w:numId w:val="1"/>
        </w:numPr>
        <w:tabs>
          <w:tab w:val="left" w:pos="1009"/>
        </w:tabs>
        <w:spacing w:before="1"/>
        <w:ind w:right="74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When no job share partner is available, members will need to resume a full-time position (if available), take a</w:t>
      </w:r>
      <w:r>
        <w:rPr>
          <w:rFonts w:ascii="Arial"/>
          <w:spacing w:val="-22"/>
          <w:sz w:val="19"/>
        </w:rPr>
        <w:t xml:space="preserve"> </w:t>
      </w:r>
      <w:r>
        <w:rPr>
          <w:rFonts w:ascii="Arial"/>
          <w:sz w:val="19"/>
        </w:rPr>
        <w:t>leave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of absence, or resign their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position.</w:t>
      </w:r>
    </w:p>
    <w:p w:rsidR="006E5BEF" w:rsidRDefault="006E5BEF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7"/>
        <w:gridCol w:w="3192"/>
      </w:tblGrid>
      <w:tr w:rsidR="006E5BEF">
        <w:trPr>
          <w:trHeight w:hRule="exact" w:val="538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Teacher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6E5BEF">
        <w:trPr>
          <w:trHeight w:hRule="exact" w:val="540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Teacher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6E5BEF">
        <w:trPr>
          <w:trHeight w:hRule="exact" w:val="538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Principal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Signature: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  <w:tr w:rsidR="006E5BEF">
        <w:trPr>
          <w:trHeight w:hRule="exact" w:val="478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Assistant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Superintendent: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EF" w:rsidRDefault="009C0544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Date:</w:t>
            </w:r>
          </w:p>
        </w:tc>
      </w:tr>
    </w:tbl>
    <w:p w:rsidR="006E5BEF" w:rsidRDefault="006E5BEF">
      <w:pPr>
        <w:spacing w:before="5"/>
        <w:rPr>
          <w:rFonts w:ascii="Arial" w:eastAsia="Arial" w:hAnsi="Arial" w:cs="Arial"/>
          <w:sz w:val="25"/>
          <w:szCs w:val="25"/>
        </w:rPr>
      </w:pPr>
    </w:p>
    <w:p w:rsidR="006E5BEF" w:rsidRDefault="009C0544">
      <w:pPr>
        <w:spacing w:before="72"/>
        <w:ind w:left="2479" w:right="953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*Job Share Request Forms is due by March 1 of each</w:t>
      </w:r>
      <w:r>
        <w:rPr>
          <w:rFonts w:ascii="Arial"/>
          <w:b/>
          <w:i/>
          <w:spacing w:val="-23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year.</w:t>
      </w:r>
    </w:p>
    <w:sectPr w:rsidR="006E5BEF">
      <w:type w:val="continuous"/>
      <w:pgSz w:w="12240" w:h="15840"/>
      <w:pgMar w:top="560" w:right="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7A48"/>
    <w:multiLevelType w:val="hybridMultilevel"/>
    <w:tmpl w:val="DF88012E"/>
    <w:lvl w:ilvl="0" w:tplc="BA583834">
      <w:start w:val="1"/>
      <w:numFmt w:val="bullet"/>
      <w:lvlText w:val=""/>
      <w:lvlJc w:val="left"/>
      <w:pPr>
        <w:ind w:left="1008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99BC6150">
      <w:start w:val="1"/>
      <w:numFmt w:val="bullet"/>
      <w:lvlText w:val="•"/>
      <w:lvlJc w:val="left"/>
      <w:pPr>
        <w:ind w:left="2038" w:hanging="361"/>
      </w:pPr>
      <w:rPr>
        <w:rFonts w:hint="default"/>
      </w:rPr>
    </w:lvl>
    <w:lvl w:ilvl="2" w:tplc="AC28F91A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 w:tplc="122A1424">
      <w:start w:val="1"/>
      <w:numFmt w:val="bullet"/>
      <w:lvlText w:val="•"/>
      <w:lvlJc w:val="left"/>
      <w:pPr>
        <w:ind w:left="4114" w:hanging="361"/>
      </w:pPr>
      <w:rPr>
        <w:rFonts w:hint="default"/>
      </w:rPr>
    </w:lvl>
    <w:lvl w:ilvl="4" w:tplc="1CB491F6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5" w:tplc="2426472C">
      <w:start w:val="1"/>
      <w:numFmt w:val="bullet"/>
      <w:lvlText w:val="•"/>
      <w:lvlJc w:val="left"/>
      <w:pPr>
        <w:ind w:left="6190" w:hanging="361"/>
      </w:pPr>
      <w:rPr>
        <w:rFonts w:hint="default"/>
      </w:rPr>
    </w:lvl>
    <w:lvl w:ilvl="6" w:tplc="D806DDC8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C1DE0D48">
      <w:start w:val="1"/>
      <w:numFmt w:val="bullet"/>
      <w:lvlText w:val="•"/>
      <w:lvlJc w:val="left"/>
      <w:pPr>
        <w:ind w:left="8266" w:hanging="361"/>
      </w:pPr>
      <w:rPr>
        <w:rFonts w:hint="default"/>
      </w:rPr>
    </w:lvl>
    <w:lvl w:ilvl="8" w:tplc="DA0E078E">
      <w:start w:val="1"/>
      <w:numFmt w:val="bullet"/>
      <w:lvlText w:val="•"/>
      <w:lvlJc w:val="left"/>
      <w:pPr>
        <w:ind w:left="930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5BEF"/>
    <w:rsid w:val="006E5BEF"/>
    <w:rsid w:val="009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bjones</dc:creator>
  <cp:lastModifiedBy>Vince</cp:lastModifiedBy>
  <cp:revision>3</cp:revision>
  <dcterms:created xsi:type="dcterms:W3CDTF">2015-02-03T06:02:00Z</dcterms:created>
  <dcterms:modified xsi:type="dcterms:W3CDTF">2016-02-20T20:02:00Z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2015-02-03T00:00:00Z</vt:filetime>
  </property>
</Properties>
</file>